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D57F8" w14:textId="4EE31F69" w:rsidR="00D70EB1" w:rsidRPr="00C47D41" w:rsidRDefault="00A536E3" w:rsidP="00CB1239">
      <w:pPr>
        <w:pStyle w:val="Title"/>
        <w:rPr>
          <w:rFonts w:ascii="Montserrat" w:hAnsi="Montserrat"/>
          <w:sz w:val="24"/>
          <w:szCs w:val="24"/>
          <w:lang w:val="sv-SE"/>
        </w:rPr>
      </w:pPr>
      <w:bookmarkStart w:id="0" w:name="_Hlk91840536"/>
      <w:r w:rsidRPr="00C47D41">
        <w:rPr>
          <w:rFonts w:ascii="Montserrat" w:hAnsi="Montserrat"/>
          <w:sz w:val="24"/>
          <w:szCs w:val="24"/>
          <w:lang w:val="sv-FI"/>
        </w:rPr>
        <w:t>FÖRBINDELSE OM ATT DE MINIMIS-FÖRORDNINGEN INTE ÄR TILLÄMPLIG</w:t>
      </w:r>
    </w:p>
    <w:bookmarkEnd w:id="0"/>
    <w:p w14:paraId="48907808" w14:textId="58D517E8" w:rsidR="00A536E3" w:rsidRPr="00C47D41" w:rsidRDefault="00A536E3" w:rsidP="00A536E3">
      <w:pPr>
        <w:jc w:val="both"/>
        <w:rPr>
          <w:rFonts w:ascii="Montserrat Light" w:hAnsi="Montserrat Light"/>
          <w:sz w:val="20"/>
          <w:szCs w:val="20"/>
          <w:lang w:val="sv-FI"/>
        </w:rPr>
      </w:pPr>
      <w:r w:rsidRPr="00C47D41">
        <w:rPr>
          <w:rFonts w:ascii="Montserrat Light" w:hAnsi="Montserrat Light"/>
          <w:sz w:val="20"/>
          <w:szCs w:val="20"/>
          <w:lang w:val="sv-FI"/>
        </w:rPr>
        <w:t xml:space="preserve">Företagspartnerskapsstöd är i regel de </w:t>
      </w:r>
      <w:proofErr w:type="spellStart"/>
      <w:r w:rsidRPr="00C47D41">
        <w:rPr>
          <w:rFonts w:ascii="Montserrat Light" w:hAnsi="Montserrat Light"/>
          <w:sz w:val="20"/>
          <w:szCs w:val="20"/>
          <w:lang w:val="sv-FI"/>
        </w:rPr>
        <w:t>minimis</w:t>
      </w:r>
      <w:proofErr w:type="spellEnd"/>
      <w:r w:rsidRPr="00C47D41">
        <w:rPr>
          <w:rFonts w:ascii="Montserrat Light" w:hAnsi="Montserrat Light"/>
          <w:sz w:val="20"/>
          <w:szCs w:val="20"/>
          <w:lang w:val="sv-FI"/>
        </w:rPr>
        <w:t xml:space="preserve">-stöd i enlighet med Europeiska kommissionens förordning (EU) nr 1407/2013. </w:t>
      </w:r>
      <w:r w:rsidR="00207AFE" w:rsidRPr="00207AFE">
        <w:rPr>
          <w:rFonts w:ascii="Montserrat Light" w:hAnsi="Montserrat Light"/>
          <w:sz w:val="20"/>
          <w:szCs w:val="20"/>
          <w:lang w:val="sv-FI"/>
        </w:rPr>
        <w:t xml:space="preserve">Det totala beloppet av de </w:t>
      </w:r>
      <w:proofErr w:type="spellStart"/>
      <w:r w:rsidR="00207AFE" w:rsidRPr="00207AFE">
        <w:rPr>
          <w:rFonts w:ascii="Montserrat Light" w:hAnsi="Montserrat Light"/>
          <w:sz w:val="20"/>
          <w:szCs w:val="20"/>
          <w:lang w:val="sv-FI"/>
        </w:rPr>
        <w:t>minimis</w:t>
      </w:r>
      <w:proofErr w:type="spellEnd"/>
      <w:r w:rsidR="00207AFE" w:rsidRPr="00207AFE">
        <w:rPr>
          <w:rFonts w:ascii="Montserrat Light" w:hAnsi="Montserrat Light"/>
          <w:sz w:val="20"/>
          <w:szCs w:val="20"/>
          <w:lang w:val="sv-FI"/>
        </w:rPr>
        <w:t xml:space="preserve">-stöd som beviljas ett enskilt företag får inte överskrida 300 000 euro under en treårsperiod. Den treårsperiod som bör beaktas bedöms kontinuerligt. </w:t>
      </w:r>
      <w:r w:rsidRPr="00C47D41">
        <w:rPr>
          <w:rFonts w:ascii="Montserrat Light" w:hAnsi="Montserrat Light"/>
          <w:sz w:val="20"/>
          <w:szCs w:val="20"/>
          <w:lang w:val="sv-FI"/>
        </w:rPr>
        <w:t xml:space="preserve"> På koncernnivå betraktas moder- och dotterbolag som ett enda företag, och de stöd de får, liksom även stöd till företag som omfattas av samma bestämmanderätt, räknas samman. I beräkningen av stödet beaktas allt understöd som olika myndigheter (till exempel kommuner, landskapsförbund, ministerier, myndigheter som lyder under ministerier såsom </w:t>
      </w:r>
      <w:proofErr w:type="spellStart"/>
      <w:r w:rsidRPr="00C47D41">
        <w:rPr>
          <w:rFonts w:ascii="Montserrat Light" w:hAnsi="Montserrat Light"/>
          <w:sz w:val="20"/>
          <w:szCs w:val="20"/>
          <w:lang w:val="sv-FI"/>
        </w:rPr>
        <w:t>Finnvera</w:t>
      </w:r>
      <w:proofErr w:type="spellEnd"/>
      <w:r w:rsidRPr="00C47D41">
        <w:rPr>
          <w:rFonts w:ascii="Montserrat Light" w:hAnsi="Montserrat Light"/>
          <w:sz w:val="20"/>
          <w:szCs w:val="20"/>
          <w:lang w:val="sv-FI"/>
        </w:rPr>
        <w:t xml:space="preserve"> </w:t>
      </w:r>
      <w:proofErr w:type="spellStart"/>
      <w:r w:rsidRPr="00C47D41">
        <w:rPr>
          <w:rFonts w:ascii="Montserrat Light" w:hAnsi="Montserrat Light"/>
          <w:sz w:val="20"/>
          <w:szCs w:val="20"/>
          <w:lang w:val="sv-FI"/>
        </w:rPr>
        <w:t>Abp</w:t>
      </w:r>
      <w:proofErr w:type="spellEnd"/>
      <w:r w:rsidRPr="00C47D41">
        <w:rPr>
          <w:rFonts w:ascii="Montserrat Light" w:hAnsi="Montserrat Light"/>
          <w:sz w:val="20"/>
          <w:szCs w:val="20"/>
          <w:lang w:val="sv-FI"/>
        </w:rPr>
        <w:t xml:space="preserve">, </w:t>
      </w:r>
      <w:r w:rsidR="00EC17E2">
        <w:rPr>
          <w:rFonts w:ascii="Montserrat Light" w:hAnsi="Montserrat Light"/>
          <w:sz w:val="20"/>
          <w:szCs w:val="20"/>
          <w:lang w:val="sv-FI"/>
        </w:rPr>
        <w:t xml:space="preserve">Livskraftscentralerna </w:t>
      </w:r>
      <w:r w:rsidRPr="00C47D41">
        <w:rPr>
          <w:rFonts w:ascii="Montserrat Light" w:hAnsi="Montserrat Light"/>
          <w:sz w:val="20"/>
          <w:szCs w:val="20"/>
          <w:lang w:val="sv-FI"/>
        </w:rPr>
        <w:t xml:space="preserve">och Business Finland) har beviljat i form av de </w:t>
      </w:r>
      <w:proofErr w:type="spellStart"/>
      <w:r w:rsidRPr="00C47D41">
        <w:rPr>
          <w:rFonts w:ascii="Montserrat Light" w:hAnsi="Montserrat Light"/>
          <w:sz w:val="20"/>
          <w:szCs w:val="20"/>
          <w:lang w:val="sv-FI"/>
        </w:rPr>
        <w:t>minimis</w:t>
      </w:r>
      <w:proofErr w:type="spellEnd"/>
      <w:r w:rsidRPr="00C47D41">
        <w:rPr>
          <w:rFonts w:ascii="Montserrat Light" w:hAnsi="Montserrat Light"/>
          <w:sz w:val="20"/>
          <w:szCs w:val="20"/>
          <w:lang w:val="sv-FI"/>
        </w:rPr>
        <w:t xml:space="preserve">-stöd. </w:t>
      </w:r>
    </w:p>
    <w:p w14:paraId="6959A7BD" w14:textId="77777777" w:rsidR="00A536E3" w:rsidRPr="00C47D41" w:rsidRDefault="00A536E3" w:rsidP="00A536E3">
      <w:pPr>
        <w:jc w:val="both"/>
        <w:rPr>
          <w:rFonts w:ascii="Montserrat Light" w:hAnsi="Montserrat Light"/>
          <w:sz w:val="20"/>
          <w:szCs w:val="20"/>
          <w:lang w:val="sv-FI"/>
        </w:rPr>
      </w:pPr>
      <w:r w:rsidRPr="00C47D41">
        <w:rPr>
          <w:rFonts w:ascii="Montserrat Light" w:hAnsi="Montserrat Light"/>
          <w:sz w:val="20"/>
          <w:szCs w:val="20"/>
          <w:lang w:val="sv-FI"/>
        </w:rPr>
        <w:t xml:space="preserve">Huruvida stödet omfattas av de </w:t>
      </w:r>
      <w:proofErr w:type="spellStart"/>
      <w:r w:rsidRPr="00C47D41">
        <w:rPr>
          <w:rFonts w:ascii="Montserrat Light" w:hAnsi="Montserrat Light"/>
          <w:sz w:val="20"/>
          <w:szCs w:val="20"/>
          <w:lang w:val="sv-FI"/>
        </w:rPr>
        <w:t>minimis</w:t>
      </w:r>
      <w:proofErr w:type="spellEnd"/>
      <w:r w:rsidRPr="00C47D41">
        <w:rPr>
          <w:rFonts w:ascii="Montserrat Light" w:hAnsi="Montserrat Light"/>
          <w:sz w:val="20"/>
          <w:szCs w:val="20"/>
          <w:lang w:val="sv-FI"/>
        </w:rPr>
        <w:t>-förordningen bedöms för varje projekt. Det är möjligt att ett projekt där företagspartnerskapets målmarknad i sin helhet ligger utanför EES inte snedvrider konkurrensen inom EES.</w:t>
      </w:r>
    </w:p>
    <w:p w14:paraId="2F84FFE3" w14:textId="77777777" w:rsidR="00A536E3" w:rsidRPr="00C47D41" w:rsidRDefault="00A536E3" w:rsidP="00A536E3">
      <w:pPr>
        <w:jc w:val="both"/>
        <w:rPr>
          <w:rFonts w:ascii="Montserrat Light" w:hAnsi="Montserrat Light"/>
          <w:sz w:val="20"/>
          <w:szCs w:val="20"/>
          <w:lang w:val="sv-FI"/>
        </w:rPr>
      </w:pPr>
      <w:r w:rsidRPr="00C47D41">
        <w:rPr>
          <w:rFonts w:ascii="Montserrat Light" w:hAnsi="Montserrat Light"/>
          <w:sz w:val="20"/>
          <w:szCs w:val="20"/>
          <w:lang w:val="sv-FI"/>
        </w:rPr>
        <w:t xml:space="preserve">Om den som ansöker om understöd anser att de varor eller tjänster som ska produceras endast är avsedda att säljas utanför EES och att stödet inte inverkar på handeln och konkurrensen mellan medlemsstaterna, kan den sökande motivera varför stöd till projektet inte ska omfattas av de </w:t>
      </w:r>
      <w:proofErr w:type="spellStart"/>
      <w:r w:rsidRPr="00C47D41">
        <w:rPr>
          <w:rFonts w:ascii="Montserrat Light" w:hAnsi="Montserrat Light"/>
          <w:sz w:val="20"/>
          <w:szCs w:val="20"/>
          <w:lang w:val="sv-FI"/>
        </w:rPr>
        <w:t>minimis</w:t>
      </w:r>
      <w:proofErr w:type="spellEnd"/>
      <w:r w:rsidRPr="00C47D41">
        <w:rPr>
          <w:rFonts w:ascii="Montserrat Light" w:hAnsi="Montserrat Light"/>
          <w:sz w:val="20"/>
          <w:szCs w:val="20"/>
          <w:lang w:val="sv-FI"/>
        </w:rPr>
        <w:t xml:space="preserve">-förordningen. Utrikesministeriet avgör huruvida de </w:t>
      </w:r>
      <w:proofErr w:type="spellStart"/>
      <w:r w:rsidRPr="00C47D41">
        <w:rPr>
          <w:rFonts w:ascii="Montserrat Light" w:hAnsi="Montserrat Light"/>
          <w:sz w:val="20"/>
          <w:szCs w:val="20"/>
          <w:lang w:val="sv-FI"/>
        </w:rPr>
        <w:t>minimis</w:t>
      </w:r>
      <w:proofErr w:type="spellEnd"/>
      <w:r w:rsidRPr="00C47D41">
        <w:rPr>
          <w:rFonts w:ascii="Montserrat Light" w:hAnsi="Montserrat Light"/>
          <w:sz w:val="20"/>
          <w:szCs w:val="20"/>
          <w:lang w:val="sv-FI"/>
        </w:rPr>
        <w:t>-förordningen ska tillämpas på stödet.</w:t>
      </w:r>
    </w:p>
    <w:p w14:paraId="4E9A3C5E" w14:textId="03223217" w:rsidR="007304E3" w:rsidRPr="00C47D41" w:rsidRDefault="00A536E3" w:rsidP="00A536E3">
      <w:pPr>
        <w:jc w:val="both"/>
        <w:rPr>
          <w:rFonts w:ascii="Montserrat Light" w:hAnsi="Montserrat Light"/>
          <w:color w:val="000000" w:themeColor="text1"/>
          <w:sz w:val="20"/>
          <w:szCs w:val="20"/>
          <w:lang w:val="sv-SE"/>
        </w:rPr>
      </w:pPr>
      <w:r w:rsidRPr="00C47D41">
        <w:rPr>
          <w:rFonts w:ascii="Montserrat Light" w:hAnsi="Montserrat Light"/>
          <w:sz w:val="20"/>
          <w:szCs w:val="20"/>
          <w:lang w:val="sv-FI"/>
        </w:rPr>
        <w:t xml:space="preserve">Den som ansöker om understöd svarar för att följa med den sammanlagda ackumuleringen av de </w:t>
      </w:r>
      <w:proofErr w:type="spellStart"/>
      <w:r w:rsidRPr="00C47D41">
        <w:rPr>
          <w:rFonts w:ascii="Montserrat Light" w:hAnsi="Montserrat Light"/>
          <w:sz w:val="20"/>
          <w:szCs w:val="20"/>
          <w:lang w:val="sv-FI"/>
        </w:rPr>
        <w:t>minimis</w:t>
      </w:r>
      <w:proofErr w:type="spellEnd"/>
      <w:r w:rsidRPr="00C47D41">
        <w:rPr>
          <w:rFonts w:ascii="Montserrat Light" w:hAnsi="Montserrat Light"/>
          <w:sz w:val="20"/>
          <w:szCs w:val="20"/>
          <w:lang w:val="sv-FI"/>
        </w:rPr>
        <w:t>-stöd samt för att uppge alla beviljade stöd när understöd söks (företagspartnerskapsstödets blankett för basinformation). Om den sökande har lämnat felaktiga eller vilseledande uppgifter i ansökan om företagspartnerskapsstöd, förbehåller sig utrikesministeriet möjligheten att kräva tillbaka det utbetalade stödet inklusive lagenlig ränta</w:t>
      </w:r>
      <w:r w:rsidR="008D3210" w:rsidRPr="00C47D41">
        <w:rPr>
          <w:rFonts w:ascii="Montserrat Light" w:hAnsi="Montserrat Light"/>
          <w:color w:val="000000" w:themeColor="text1"/>
          <w:sz w:val="20"/>
          <w:szCs w:val="20"/>
          <w:lang w:val="sv-SE"/>
        </w:rPr>
        <w:t>.</w:t>
      </w:r>
    </w:p>
    <w:p w14:paraId="791779C8" w14:textId="5E2B81C0" w:rsidR="00E1635E" w:rsidRPr="00C47D41" w:rsidRDefault="00A536E3" w:rsidP="0055000B">
      <w:pPr>
        <w:jc w:val="both"/>
        <w:rPr>
          <w:rFonts w:ascii="Montserrat Light" w:hAnsi="Montserrat Light" w:cstheme="minorHAnsi"/>
          <w:color w:val="000000" w:themeColor="text1"/>
          <w:sz w:val="20"/>
          <w:szCs w:val="20"/>
          <w:lang w:val="sv-SE"/>
        </w:rPr>
      </w:pPr>
      <w:r w:rsidRPr="00C47D41">
        <w:rPr>
          <w:rFonts w:ascii="Montserrat Light" w:hAnsi="Montserrat Light"/>
          <w:b/>
          <w:sz w:val="20"/>
          <w:szCs w:val="20"/>
          <w:lang w:val="sv-FI"/>
        </w:rPr>
        <w:t xml:space="preserve">Motivering till att projektet inte omfattas av de </w:t>
      </w:r>
      <w:proofErr w:type="spellStart"/>
      <w:r w:rsidRPr="00C47D41">
        <w:rPr>
          <w:rFonts w:ascii="Montserrat Light" w:hAnsi="Montserrat Light"/>
          <w:b/>
          <w:sz w:val="20"/>
          <w:szCs w:val="20"/>
          <w:lang w:val="sv-FI"/>
        </w:rPr>
        <w:t>minimis</w:t>
      </w:r>
      <w:proofErr w:type="spellEnd"/>
      <w:r w:rsidRPr="00C47D41">
        <w:rPr>
          <w:rFonts w:ascii="Montserrat Light" w:hAnsi="Montserrat Light"/>
          <w:b/>
          <w:sz w:val="20"/>
          <w:szCs w:val="20"/>
          <w:lang w:val="sv-FI"/>
        </w:rPr>
        <w:t>-förordningen:</w:t>
      </w:r>
    </w:p>
    <w:p w14:paraId="599DE848" w14:textId="68B2A614" w:rsidR="0010236A" w:rsidRPr="00E1635E" w:rsidRDefault="009D41E1" w:rsidP="0010236A">
      <w:pPr>
        <w:rPr>
          <w:rFonts w:cstheme="minorHAnsi"/>
          <w:b/>
          <w:color w:val="000000" w:themeColor="text1"/>
        </w:rPr>
      </w:pPr>
      <w:r w:rsidRPr="00275BD9">
        <w:rPr>
          <w:b/>
          <w:noProof/>
          <w:color w:val="000000" w:themeColor="text1"/>
          <w:lang w:val="en-US"/>
        </w:rPr>
        <mc:AlternateContent>
          <mc:Choice Requires="wps">
            <w:drawing>
              <wp:inline distT="0" distB="0" distL="0" distR="0" wp14:anchorId="77A97F06" wp14:editId="3F86328E">
                <wp:extent cx="5915025" cy="1404620"/>
                <wp:effectExtent l="0" t="0" r="28575" b="13970"/>
                <wp:docPr id="217" name="Text Box 2" descr="Text box for: &quot;Justification why the project does not fall under de minimis regulation&quo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1404620"/>
                        </a:xfrm>
                        <a:prstGeom prst="rect">
                          <a:avLst/>
                        </a:prstGeom>
                        <a:solidFill>
                          <a:srgbClr val="FFFFFF"/>
                        </a:solidFill>
                        <a:ln w="9525">
                          <a:solidFill>
                            <a:srgbClr val="000000"/>
                          </a:solidFill>
                          <a:miter lim="800000"/>
                          <a:headEnd/>
                          <a:tailEnd/>
                        </a:ln>
                      </wps:spPr>
                      <wps:txbx>
                        <w:txbxContent>
                          <w:p w14:paraId="6AF3B214" w14:textId="531837DD" w:rsidR="00716FF2" w:rsidRPr="0055000B" w:rsidRDefault="00716FF2">
                            <w:permStart w:id="1317427948" w:edGrp="everyone"/>
                            <w:permEnd w:id="1317427948"/>
                          </w:p>
                        </w:txbxContent>
                      </wps:txbx>
                      <wps:bodyPr rot="0" vert="horz" wrap="square" lIns="91440" tIns="45720" rIns="91440" bIns="45720" anchor="t" anchorCtr="0">
                        <a:spAutoFit/>
                      </wps:bodyPr>
                    </wps:wsp>
                  </a:graphicData>
                </a:graphic>
              </wp:inline>
            </w:drawing>
          </mc:Choice>
          <mc:Fallback>
            <w:pict>
              <v:shapetype w14:anchorId="77A97F06" id="_x0000_t202" coordsize="21600,21600" o:spt="202" path="m,l,21600r21600,l21600,xe">
                <v:stroke joinstyle="miter"/>
                <v:path gradientshapeok="t" o:connecttype="rect"/>
              </v:shapetype>
              <v:shape id="Text Box 2" o:spid="_x0000_s1026" type="#_x0000_t202" alt="Text box for: &quot;Justification why the project does not fall under de minimis regulation&quot;" style="width:465.7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">
                <v:textbox style="mso-fit-shape-to-text:t">
                  <w:txbxContent>
                    <w:p w14:paraId="6AF3B214" w14:textId="531837DD" w:rsidR="00716FF2" w:rsidRPr="0055000B" w:rsidRDefault="00716FF2">
                      <w:permStart w:id="1317427948" w:edGrp="everyone"/>
                      <w:permEnd w:id="1317427948"/>
                    </w:p>
                  </w:txbxContent>
                </v:textbox>
                <w10:anchorlock/>
              </v:shape>
            </w:pict>
          </mc:Fallback>
        </mc:AlternateContent>
      </w:r>
    </w:p>
    <w:p w14:paraId="5B970FC0" w14:textId="16368F68" w:rsidR="009E5C02" w:rsidRPr="00C47D41" w:rsidRDefault="00A536E3" w:rsidP="009E5C02">
      <w:pPr>
        <w:rPr>
          <w:rFonts w:ascii="Montserrat Light" w:hAnsi="Montserrat Light" w:cstheme="minorHAnsi"/>
          <w:color w:val="000000" w:themeColor="text1"/>
          <w:sz w:val="20"/>
          <w:szCs w:val="20"/>
          <w:lang w:val="sv-SE"/>
        </w:rPr>
      </w:pPr>
      <w:r w:rsidRPr="00C47D41">
        <w:rPr>
          <w:rFonts w:ascii="Montserrat Light" w:hAnsi="Montserrat Light"/>
          <w:sz w:val="20"/>
          <w:szCs w:val="20"/>
          <w:lang w:val="sv-FI"/>
        </w:rPr>
        <w:t>Den sökande organisationens namn och FO-nummer samt underskrift och namnförtydligande av person/personer som har rätt att teckna organisationens firma</w:t>
      </w:r>
    </w:p>
    <w:p w14:paraId="0F8ABEA0" w14:textId="77777777" w:rsidR="00641610" w:rsidRPr="00A536E3" w:rsidRDefault="00641610" w:rsidP="00641610">
      <w:pPr>
        <w:spacing w:after="0"/>
        <w:ind w:left="3600" w:firstLine="720"/>
        <w:rPr>
          <w:rFonts w:cstheme="minorHAnsi"/>
          <w:color w:val="000000" w:themeColor="text1"/>
          <w:lang w:val="sv-SE"/>
        </w:rPr>
      </w:pPr>
    </w:p>
    <w:p w14:paraId="4B17FB88" w14:textId="002B1329" w:rsidR="00641610" w:rsidRPr="00A536E3" w:rsidRDefault="009E5C02" w:rsidP="00641610">
      <w:pPr>
        <w:spacing w:after="0"/>
        <w:ind w:left="3600" w:firstLine="720"/>
        <w:rPr>
          <w:rFonts w:cstheme="minorHAnsi"/>
          <w:color w:val="000000" w:themeColor="text1"/>
          <w:lang w:val="sv-SE"/>
        </w:rPr>
      </w:pPr>
      <w:permStart w:id="1280845190" w:edGrp="everyone"/>
      <w:r w:rsidRPr="00A536E3">
        <w:rPr>
          <w:color w:val="000000" w:themeColor="text1"/>
          <w:lang w:val="sv-SE"/>
        </w:rPr>
        <w:tab/>
      </w:r>
      <w:r w:rsidRPr="00A536E3">
        <w:rPr>
          <w:color w:val="000000" w:themeColor="text1"/>
          <w:lang w:val="sv-SE"/>
        </w:rPr>
        <w:tab/>
      </w:r>
      <w:r w:rsidRPr="00A536E3">
        <w:rPr>
          <w:color w:val="000000" w:themeColor="text1"/>
          <w:lang w:val="sv-SE"/>
        </w:rPr>
        <w:tab/>
      </w:r>
      <w:r w:rsidRPr="00A536E3">
        <w:rPr>
          <w:color w:val="000000" w:themeColor="text1"/>
          <w:lang w:val="sv-SE"/>
        </w:rPr>
        <w:tab/>
      </w:r>
      <w:r w:rsidRPr="00A536E3">
        <w:rPr>
          <w:color w:val="000000" w:themeColor="text1"/>
          <w:lang w:val="sv-SE"/>
        </w:rPr>
        <w:tab/>
      </w:r>
      <w:r w:rsidRPr="00A536E3">
        <w:rPr>
          <w:color w:val="000000" w:themeColor="text1"/>
          <w:lang w:val="sv-SE"/>
        </w:rPr>
        <w:tab/>
      </w:r>
    </w:p>
    <w:permEnd w:id="1280845190"/>
    <w:p w14:paraId="1126F532" w14:textId="1EB60078" w:rsidR="0010236A" w:rsidRPr="00C47D41" w:rsidRDefault="00A536E3" w:rsidP="00A536E3">
      <w:pPr>
        <w:spacing w:after="0"/>
        <w:ind w:left="4320"/>
        <w:rPr>
          <w:rFonts w:ascii="Montserrat Light" w:hAnsi="Montserrat Light" w:cstheme="minorHAnsi"/>
          <w:color w:val="000000" w:themeColor="text1"/>
          <w:sz w:val="18"/>
          <w:szCs w:val="18"/>
          <w:lang w:val="sv-SE"/>
        </w:rPr>
      </w:pPr>
      <w:r w:rsidRPr="00C47D41">
        <w:rPr>
          <w:rFonts w:ascii="Montserrat Light" w:hAnsi="Montserrat Light"/>
          <w:sz w:val="18"/>
          <w:szCs w:val="18"/>
          <w:lang w:val="sv-FI"/>
        </w:rPr>
        <w:t>Den sökande organisationens officiella namn och FO-nummer</w:t>
      </w:r>
    </w:p>
    <w:p w14:paraId="497AD06E" w14:textId="76D5799A" w:rsidR="00641610" w:rsidRPr="00A536E3" w:rsidRDefault="00641610" w:rsidP="009E5C02">
      <w:pPr>
        <w:spacing w:after="0"/>
        <w:ind w:left="3600" w:firstLine="720"/>
        <w:rPr>
          <w:rFonts w:cstheme="minorHAnsi"/>
          <w:color w:val="000000" w:themeColor="text1"/>
          <w:lang w:val="sv-SE"/>
        </w:rPr>
      </w:pPr>
    </w:p>
    <w:p w14:paraId="6E35C621" w14:textId="77777777" w:rsidR="00641610" w:rsidRPr="00A536E3" w:rsidRDefault="00641610" w:rsidP="00641610">
      <w:pPr>
        <w:spacing w:after="0"/>
        <w:ind w:left="3600" w:firstLine="720"/>
        <w:rPr>
          <w:rFonts w:cstheme="minorHAnsi"/>
          <w:color w:val="000000" w:themeColor="text1"/>
          <w:lang w:val="sv-SE"/>
        </w:rPr>
      </w:pPr>
      <w:permStart w:id="321991706" w:edGrp="everyone"/>
      <w:r w:rsidRPr="00A536E3">
        <w:rPr>
          <w:color w:val="000000" w:themeColor="text1"/>
          <w:lang w:val="sv-SE"/>
        </w:rPr>
        <w:tab/>
      </w:r>
      <w:r w:rsidRPr="00A536E3">
        <w:rPr>
          <w:color w:val="000000" w:themeColor="text1"/>
          <w:lang w:val="sv-SE"/>
        </w:rPr>
        <w:tab/>
      </w:r>
      <w:r w:rsidRPr="00A536E3">
        <w:rPr>
          <w:color w:val="000000" w:themeColor="text1"/>
          <w:lang w:val="sv-SE"/>
        </w:rPr>
        <w:tab/>
      </w:r>
      <w:r w:rsidRPr="00A536E3">
        <w:rPr>
          <w:color w:val="000000" w:themeColor="text1"/>
          <w:lang w:val="sv-SE"/>
        </w:rPr>
        <w:tab/>
      </w:r>
      <w:r w:rsidRPr="00A536E3">
        <w:rPr>
          <w:color w:val="000000" w:themeColor="text1"/>
          <w:lang w:val="sv-SE"/>
        </w:rPr>
        <w:tab/>
      </w:r>
      <w:r w:rsidRPr="00A536E3">
        <w:rPr>
          <w:color w:val="000000" w:themeColor="text1"/>
          <w:lang w:val="sv-SE"/>
        </w:rPr>
        <w:tab/>
      </w:r>
    </w:p>
    <w:permEnd w:id="321991706"/>
    <w:p w14:paraId="28C5C368" w14:textId="0B5DD07D" w:rsidR="00641610" w:rsidRPr="00C47D41" w:rsidRDefault="00A536E3" w:rsidP="00641610">
      <w:pPr>
        <w:spacing w:after="0"/>
        <w:ind w:left="3600" w:firstLine="720"/>
        <w:rPr>
          <w:rFonts w:ascii="Montserrat Light" w:hAnsi="Montserrat Light"/>
          <w:sz w:val="18"/>
          <w:szCs w:val="18"/>
          <w:lang w:val="sv-FI"/>
        </w:rPr>
      </w:pPr>
      <w:r w:rsidRPr="00C47D41">
        <w:rPr>
          <w:rFonts w:ascii="Montserrat Light" w:hAnsi="Montserrat Light"/>
          <w:sz w:val="18"/>
          <w:szCs w:val="18"/>
          <w:lang w:val="sv-FI"/>
        </w:rPr>
        <w:t>Underskrift (av person med firmateckningsrätt)</w:t>
      </w:r>
    </w:p>
    <w:p w14:paraId="2913F91E" w14:textId="77777777" w:rsidR="00A536E3" w:rsidRPr="00A536E3" w:rsidRDefault="00A536E3" w:rsidP="00641610">
      <w:pPr>
        <w:spacing w:after="0"/>
        <w:ind w:left="3600" w:firstLine="720"/>
        <w:rPr>
          <w:rFonts w:cstheme="minorHAnsi"/>
          <w:color w:val="000000" w:themeColor="text1"/>
          <w:lang w:val="sv-SE"/>
        </w:rPr>
      </w:pPr>
    </w:p>
    <w:p w14:paraId="4665462C" w14:textId="77777777" w:rsidR="00641610" w:rsidRPr="00A536E3" w:rsidRDefault="00641610" w:rsidP="00641610">
      <w:pPr>
        <w:spacing w:after="0"/>
        <w:ind w:left="3600" w:firstLine="720"/>
        <w:rPr>
          <w:rFonts w:cstheme="minorHAnsi"/>
          <w:color w:val="000000" w:themeColor="text1"/>
          <w:lang w:val="sv-SE"/>
        </w:rPr>
      </w:pPr>
      <w:permStart w:id="260448254" w:edGrp="everyone"/>
      <w:r w:rsidRPr="00A536E3">
        <w:rPr>
          <w:color w:val="000000" w:themeColor="text1"/>
          <w:lang w:val="sv-SE"/>
        </w:rPr>
        <w:tab/>
      </w:r>
      <w:r w:rsidRPr="00A536E3">
        <w:rPr>
          <w:color w:val="000000" w:themeColor="text1"/>
          <w:lang w:val="sv-SE"/>
        </w:rPr>
        <w:tab/>
      </w:r>
      <w:r w:rsidRPr="00A536E3">
        <w:rPr>
          <w:color w:val="000000" w:themeColor="text1"/>
          <w:lang w:val="sv-SE"/>
        </w:rPr>
        <w:tab/>
      </w:r>
      <w:r w:rsidRPr="00A536E3">
        <w:rPr>
          <w:color w:val="000000" w:themeColor="text1"/>
          <w:lang w:val="sv-SE"/>
        </w:rPr>
        <w:tab/>
      </w:r>
      <w:r w:rsidRPr="00A536E3">
        <w:rPr>
          <w:color w:val="000000" w:themeColor="text1"/>
          <w:lang w:val="sv-SE"/>
        </w:rPr>
        <w:tab/>
      </w:r>
      <w:r w:rsidRPr="00A536E3">
        <w:rPr>
          <w:color w:val="000000" w:themeColor="text1"/>
          <w:lang w:val="sv-SE"/>
        </w:rPr>
        <w:tab/>
      </w:r>
    </w:p>
    <w:permEnd w:id="260448254"/>
    <w:p w14:paraId="1756B790" w14:textId="4CB3F39C" w:rsidR="00E4502E" w:rsidRPr="00C47D41" w:rsidRDefault="00A536E3" w:rsidP="00641610">
      <w:pPr>
        <w:spacing w:after="0"/>
        <w:ind w:left="3600" w:firstLine="720"/>
        <w:rPr>
          <w:rFonts w:ascii="Montserrat Light" w:hAnsi="Montserrat Light" w:cstheme="minorHAnsi"/>
          <w:color w:val="000000" w:themeColor="text1"/>
          <w:sz w:val="18"/>
          <w:szCs w:val="18"/>
        </w:rPr>
      </w:pPr>
      <w:r w:rsidRPr="00C47D41">
        <w:rPr>
          <w:rFonts w:ascii="Montserrat Light" w:hAnsi="Montserrat Light"/>
          <w:sz w:val="18"/>
          <w:szCs w:val="18"/>
          <w:lang w:val="sv-FI"/>
        </w:rPr>
        <w:t>Namnförtydligande</w:t>
      </w:r>
    </w:p>
    <w:p w14:paraId="6EB926AD" w14:textId="77777777" w:rsidR="00641610" w:rsidRPr="005B301C" w:rsidRDefault="00641610" w:rsidP="00641610">
      <w:pPr>
        <w:spacing w:after="0"/>
        <w:rPr>
          <w:rFonts w:cstheme="minorHAnsi"/>
          <w:color w:val="000000" w:themeColor="text1"/>
        </w:rPr>
      </w:pPr>
    </w:p>
    <w:p w14:paraId="4F630C1E" w14:textId="77777777" w:rsidR="00641610" w:rsidRDefault="00641610" w:rsidP="00641610">
      <w:pPr>
        <w:spacing w:after="0"/>
        <w:ind w:left="3600" w:firstLine="720"/>
        <w:rPr>
          <w:rFonts w:cstheme="minorHAnsi"/>
          <w:color w:val="000000" w:themeColor="text1"/>
        </w:rPr>
      </w:pPr>
      <w:permStart w:id="701707071" w:edGrp="everyone"/>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ermEnd w:id="701707071"/>
    <w:p w14:paraId="6D767B45" w14:textId="12EB0F5C" w:rsidR="00C23F86" w:rsidRPr="00C47D41" w:rsidRDefault="00A536E3" w:rsidP="00641610">
      <w:pPr>
        <w:spacing w:after="0"/>
        <w:ind w:left="3600" w:firstLine="720"/>
        <w:rPr>
          <w:rFonts w:ascii="Montserrat Light" w:hAnsi="Montserrat Light" w:cstheme="minorHAnsi"/>
          <w:color w:val="000000" w:themeColor="text1"/>
        </w:rPr>
      </w:pPr>
      <w:r w:rsidRPr="00C47D41">
        <w:rPr>
          <w:rFonts w:ascii="Montserrat Light" w:hAnsi="Montserrat Light"/>
          <w:sz w:val="18"/>
          <w:szCs w:val="18"/>
          <w:lang w:val="sv-FI"/>
        </w:rPr>
        <w:t>Ort och datum</w:t>
      </w:r>
      <w:r w:rsidR="00641610" w:rsidRPr="00C47D41">
        <w:rPr>
          <w:rFonts w:ascii="Montserrat Light" w:hAnsi="Montserrat Light"/>
          <w:color w:val="000000" w:themeColor="text1"/>
          <w:sz w:val="18"/>
          <w:szCs w:val="18"/>
        </w:rPr>
        <w:tab/>
      </w:r>
      <w:r w:rsidR="00641610" w:rsidRPr="00C47D41">
        <w:rPr>
          <w:rFonts w:ascii="Montserrat Light" w:hAnsi="Montserrat Light"/>
          <w:color w:val="000000" w:themeColor="text1"/>
        </w:rPr>
        <w:br/>
      </w:r>
    </w:p>
    <w:sectPr w:rsidR="00C23F86" w:rsidRPr="00C47D41" w:rsidSect="0010236A">
      <w:headerReference w:type="default" r:id="rId8"/>
      <w:footerReference w:type="even" r:id="rId9"/>
      <w:footerReference w:type="default" r:id="rId10"/>
      <w:footerReference w:type="first" r:id="rId11"/>
      <w:pgSz w:w="12240" w:h="15840"/>
      <w:pgMar w:top="1440" w:right="1440" w:bottom="873"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E1D02" w14:textId="77777777" w:rsidR="009E4E3C" w:rsidRDefault="009E4E3C" w:rsidP="00D70EB1">
      <w:pPr>
        <w:spacing w:after="0" w:line="240" w:lineRule="auto"/>
      </w:pPr>
      <w:r>
        <w:separator/>
      </w:r>
    </w:p>
  </w:endnote>
  <w:endnote w:type="continuationSeparator" w:id="0">
    <w:p w14:paraId="29225EA1" w14:textId="77777777" w:rsidR="009E4E3C" w:rsidRDefault="009E4E3C" w:rsidP="00D70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tserrat">
    <w:panose1 w:val="00000000000000000000"/>
    <w:charset w:val="00"/>
    <w:family w:val="auto"/>
    <w:pitch w:val="variable"/>
    <w:sig w:usb0="A00002FF" w:usb1="4000207B" w:usb2="00000000" w:usb3="00000000" w:csb0="00000197" w:csb1="00000000"/>
  </w:font>
  <w:font w:name="Montserrat Light">
    <w:panose1 w:val="00000000000000000000"/>
    <w:charset w:val="00"/>
    <w:family w:val="auto"/>
    <w:pitch w:val="variable"/>
    <w:sig w:usb0="A00002FF" w:usb1="4000207B" w:usb2="00000000" w:usb3="00000000" w:csb0="00000197"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D7D3C" w14:textId="01500899" w:rsidR="00633EFF" w:rsidRDefault="00633EFF">
    <w:pPr>
      <w:pStyle w:val="Footer"/>
    </w:pPr>
    <w:r>
      <w:rPr>
        <w:noProof/>
      </w:rPr>
      <mc:AlternateContent>
        <mc:Choice Requires="wps">
          <w:drawing>
            <wp:anchor distT="0" distB="0" distL="0" distR="0" simplePos="0" relativeHeight="251658241" behindDoc="0" locked="0" layoutInCell="1" allowOverlap="1" wp14:anchorId="766690FF" wp14:editId="3DD7D682">
              <wp:simplePos x="635" y="635"/>
              <wp:positionH relativeFrom="page">
                <wp:align>right</wp:align>
              </wp:positionH>
              <wp:positionV relativeFrom="page">
                <wp:align>bottom</wp:align>
              </wp:positionV>
              <wp:extent cx="1066165" cy="391160"/>
              <wp:effectExtent l="0" t="0" r="0" b="0"/>
              <wp:wrapNone/>
              <wp:docPr id="1089910870" name="Text Box 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66165" cy="391160"/>
                      </a:xfrm>
                      <a:prstGeom prst="rect">
                        <a:avLst/>
                      </a:prstGeom>
                      <a:noFill/>
                      <a:ln>
                        <a:noFill/>
                      </a:ln>
                    </wps:spPr>
                    <wps:txbx>
                      <w:txbxContent>
                        <w:p w14:paraId="4BF28278" w14:textId="31841D39" w:rsidR="00633EFF" w:rsidRPr="00633EFF" w:rsidRDefault="00633EFF" w:rsidP="00633EFF">
                          <w:pPr>
                            <w:spacing w:after="0"/>
                            <w:rPr>
                              <w:rFonts w:ascii="Aptos" w:eastAsia="Aptos" w:hAnsi="Aptos" w:cs="Aptos"/>
                              <w:noProof/>
                              <w:color w:val="FF0000"/>
                              <w:sz w:val="24"/>
                              <w:szCs w:val="24"/>
                            </w:rPr>
                          </w:pPr>
                          <w:r w:rsidRPr="00633EFF">
                            <w:rPr>
                              <w:rFonts w:ascii="Aptos" w:eastAsia="Aptos" w:hAnsi="Aptos" w:cs="Aptos"/>
                              <w:noProof/>
                              <w:color w:val="FF0000"/>
                              <w:sz w:val="24"/>
                              <w:szCs w:val="24"/>
                            </w:rPr>
                            <w:t>Confidential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66690FF" id="_x0000_t202" coordsize="21600,21600" o:spt="202" path="m,l,21600r21600,l21600,xe">
              <v:stroke joinstyle="miter"/>
              <v:path gradientshapeok="t" o:connecttype="rect"/>
            </v:shapetype>
            <v:shape id="_x0000_s1027" type="#_x0000_t202" alt="Confidential" style="position:absolute;margin-left:32.75pt;margin-top:0;width:83.95pt;height:30.8pt;z-index:251658241;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" filled="f" stroked="f">
              <v:textbox style="mso-fit-shape-to-text:t" inset="0,0,20pt,15pt">
                <w:txbxContent>
                  <w:p w14:paraId="4BF28278" w14:textId="31841D39" w:rsidR="00633EFF" w:rsidRPr="00633EFF" w:rsidRDefault="00633EFF" w:rsidP="00633EFF">
                    <w:pPr>
                      <w:spacing w:after="0"/>
                      <w:rPr>
                        <w:rFonts w:ascii="Aptos" w:eastAsia="Aptos" w:hAnsi="Aptos" w:cs="Aptos"/>
                        <w:noProof/>
                        <w:color w:val="FF0000"/>
                        <w:sz w:val="24"/>
                        <w:szCs w:val="24"/>
                      </w:rPr>
                    </w:pPr>
                    <w:r w:rsidRPr="00633EFF">
                      <w:rPr>
                        <w:rFonts w:ascii="Aptos" w:eastAsia="Aptos" w:hAnsi="Aptos" w:cs="Aptos"/>
                        <w:noProof/>
                        <w:color w:val="FF0000"/>
                        <w:sz w:val="24"/>
                        <w:szCs w:val="24"/>
                      </w:rPr>
                      <w:t>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9928B" w14:textId="52A23334" w:rsidR="00633EFF" w:rsidRDefault="00633EFF">
    <w:pPr>
      <w:pStyle w:val="Footer"/>
    </w:pPr>
    <w:r>
      <w:rPr>
        <w:noProof/>
      </w:rPr>
      <mc:AlternateContent>
        <mc:Choice Requires="wps">
          <w:drawing>
            <wp:anchor distT="0" distB="0" distL="0" distR="0" simplePos="0" relativeHeight="251658242" behindDoc="0" locked="0" layoutInCell="1" allowOverlap="1" wp14:anchorId="3393285C" wp14:editId="76841642">
              <wp:simplePos x="914400" y="9439275"/>
              <wp:positionH relativeFrom="page">
                <wp:align>right</wp:align>
              </wp:positionH>
              <wp:positionV relativeFrom="page">
                <wp:align>bottom</wp:align>
              </wp:positionV>
              <wp:extent cx="1066165" cy="391160"/>
              <wp:effectExtent l="0" t="0" r="0" b="0"/>
              <wp:wrapNone/>
              <wp:docPr id="1580177647" name="Text Box 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66165" cy="391160"/>
                      </a:xfrm>
                      <a:prstGeom prst="rect">
                        <a:avLst/>
                      </a:prstGeom>
                      <a:noFill/>
                      <a:ln>
                        <a:noFill/>
                      </a:ln>
                    </wps:spPr>
                    <wps:txbx>
                      <w:txbxContent>
                        <w:p w14:paraId="0CEE1522" w14:textId="24AD63C3" w:rsidR="00633EFF" w:rsidRPr="00633EFF" w:rsidRDefault="00633EFF" w:rsidP="00633EFF">
                          <w:pPr>
                            <w:spacing w:after="0"/>
                            <w:rPr>
                              <w:rFonts w:ascii="Aptos" w:eastAsia="Aptos" w:hAnsi="Aptos" w:cs="Aptos"/>
                              <w:noProof/>
                              <w:color w:val="FF0000"/>
                              <w:sz w:val="24"/>
                              <w:szCs w:val="24"/>
                            </w:rPr>
                          </w:pPr>
                          <w:r w:rsidRPr="00633EFF">
                            <w:rPr>
                              <w:rFonts w:ascii="Aptos" w:eastAsia="Aptos" w:hAnsi="Aptos" w:cs="Aptos"/>
                              <w:noProof/>
                              <w:color w:val="FF0000"/>
                              <w:sz w:val="24"/>
                              <w:szCs w:val="24"/>
                            </w:rPr>
                            <w:t>Confidential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393285C" id="_x0000_t202" coordsize="21600,21600" o:spt="202" path="m,l,21600r21600,l21600,xe">
              <v:stroke joinstyle="miter"/>
              <v:path gradientshapeok="t" o:connecttype="rect"/>
            </v:shapetype>
            <v:shape id="Text Box 3" o:spid="_x0000_s1028" type="#_x0000_t202" alt="Confidential" style="position:absolute;margin-left:32.75pt;margin-top:0;width:83.95pt;height:30.8pt;z-index:25165824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" filled="f" stroked="f">
              <v:textbox style="mso-fit-shape-to-text:t" inset="0,0,20pt,15pt">
                <w:txbxContent>
                  <w:p w14:paraId="0CEE1522" w14:textId="24AD63C3" w:rsidR="00633EFF" w:rsidRPr="00633EFF" w:rsidRDefault="00633EFF" w:rsidP="00633EFF">
                    <w:pPr>
                      <w:spacing w:after="0"/>
                      <w:rPr>
                        <w:rFonts w:ascii="Aptos" w:eastAsia="Aptos" w:hAnsi="Aptos" w:cs="Aptos"/>
                        <w:noProof/>
                        <w:color w:val="FF0000"/>
                        <w:sz w:val="24"/>
                        <w:szCs w:val="24"/>
                      </w:rPr>
                    </w:pPr>
                    <w:r w:rsidRPr="00633EFF">
                      <w:rPr>
                        <w:rFonts w:ascii="Aptos" w:eastAsia="Aptos" w:hAnsi="Aptos" w:cs="Aptos"/>
                        <w:noProof/>
                        <w:color w:val="FF0000"/>
                        <w:sz w:val="24"/>
                        <w:szCs w:val="24"/>
                      </w:rPr>
                      <w:t>Confidential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113DF" w14:textId="0B147C57" w:rsidR="00633EFF" w:rsidRDefault="00633EFF">
    <w:pPr>
      <w:pStyle w:val="Footer"/>
    </w:pPr>
    <w:r>
      <w:rPr>
        <w:noProof/>
      </w:rPr>
      <mc:AlternateContent>
        <mc:Choice Requires="wps">
          <w:drawing>
            <wp:anchor distT="0" distB="0" distL="0" distR="0" simplePos="0" relativeHeight="251658243" behindDoc="0" locked="0" layoutInCell="1" allowOverlap="1" wp14:anchorId="2BF2D06D" wp14:editId="4136C60D">
              <wp:simplePos x="635" y="635"/>
              <wp:positionH relativeFrom="page">
                <wp:align>right</wp:align>
              </wp:positionH>
              <wp:positionV relativeFrom="page">
                <wp:align>bottom</wp:align>
              </wp:positionV>
              <wp:extent cx="1066165" cy="391160"/>
              <wp:effectExtent l="0" t="0" r="0" b="0"/>
              <wp:wrapNone/>
              <wp:docPr id="1688236352" name="Text Box 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66165" cy="391160"/>
                      </a:xfrm>
                      <a:prstGeom prst="rect">
                        <a:avLst/>
                      </a:prstGeom>
                      <a:noFill/>
                      <a:ln>
                        <a:noFill/>
                      </a:ln>
                    </wps:spPr>
                    <wps:txbx>
                      <w:txbxContent>
                        <w:p w14:paraId="5A8944E1" w14:textId="5F245E01" w:rsidR="00633EFF" w:rsidRPr="00633EFF" w:rsidRDefault="00633EFF" w:rsidP="00633EFF">
                          <w:pPr>
                            <w:spacing w:after="0"/>
                            <w:rPr>
                              <w:rFonts w:ascii="Aptos" w:eastAsia="Aptos" w:hAnsi="Aptos" w:cs="Aptos"/>
                              <w:noProof/>
                              <w:color w:val="FF0000"/>
                              <w:sz w:val="24"/>
                              <w:szCs w:val="24"/>
                            </w:rPr>
                          </w:pPr>
                          <w:r w:rsidRPr="00633EFF">
                            <w:rPr>
                              <w:rFonts w:ascii="Aptos" w:eastAsia="Aptos" w:hAnsi="Aptos" w:cs="Aptos"/>
                              <w:noProof/>
                              <w:color w:val="FF0000"/>
                              <w:sz w:val="24"/>
                              <w:szCs w:val="24"/>
                            </w:rPr>
                            <w:t>Confidential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BF2D06D" id="_x0000_t202" coordsize="21600,21600" o:spt="202" path="m,l,21600r21600,l21600,xe">
              <v:stroke joinstyle="miter"/>
              <v:path gradientshapeok="t" o:connecttype="rect"/>
            </v:shapetype>
            <v:shape id="Text Box 1" o:spid="_x0000_s1029" type="#_x0000_t202" alt="Confidential" style="position:absolute;margin-left:32.75pt;margin-top:0;width:83.95pt;height:30.8pt;z-index:251658243;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" filled="f" stroked="f">
              <v:textbox style="mso-fit-shape-to-text:t" inset="0,0,20pt,15pt">
                <w:txbxContent>
                  <w:p w14:paraId="5A8944E1" w14:textId="5F245E01" w:rsidR="00633EFF" w:rsidRPr="00633EFF" w:rsidRDefault="00633EFF" w:rsidP="00633EFF">
                    <w:pPr>
                      <w:spacing w:after="0"/>
                      <w:rPr>
                        <w:rFonts w:ascii="Aptos" w:eastAsia="Aptos" w:hAnsi="Aptos" w:cs="Aptos"/>
                        <w:noProof/>
                        <w:color w:val="FF0000"/>
                        <w:sz w:val="24"/>
                        <w:szCs w:val="24"/>
                      </w:rPr>
                    </w:pPr>
                    <w:r w:rsidRPr="00633EFF">
                      <w:rPr>
                        <w:rFonts w:ascii="Aptos" w:eastAsia="Aptos" w:hAnsi="Aptos" w:cs="Aptos"/>
                        <w:noProof/>
                        <w:color w:val="FF0000"/>
                        <w:sz w:val="24"/>
                        <w:szCs w:val="24"/>
                      </w:rPr>
                      <w:t>Confidential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25294" w14:textId="77777777" w:rsidR="009E4E3C" w:rsidRDefault="009E4E3C" w:rsidP="00D70EB1">
      <w:pPr>
        <w:spacing w:after="0" w:line="240" w:lineRule="auto"/>
      </w:pPr>
      <w:r>
        <w:separator/>
      </w:r>
    </w:p>
  </w:footnote>
  <w:footnote w:type="continuationSeparator" w:id="0">
    <w:p w14:paraId="4C71EC82" w14:textId="77777777" w:rsidR="009E4E3C" w:rsidRDefault="009E4E3C" w:rsidP="00D70E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8C2E" w14:textId="6B61F5D0" w:rsidR="00A536E3" w:rsidRPr="00C47D41" w:rsidRDefault="00C47D41" w:rsidP="00A536E3">
    <w:pPr>
      <w:pStyle w:val="Header"/>
      <w:jc w:val="right"/>
      <w:rPr>
        <w:rFonts w:ascii="Montserrat" w:hAnsi="Montserrat"/>
        <w:b/>
        <w:lang w:val="sv-FI"/>
      </w:rPr>
    </w:pPr>
    <w:r>
      <w:rPr>
        <w:b/>
        <w:noProof/>
        <w:lang w:val="sv-FI"/>
      </w:rPr>
      <w:drawing>
        <wp:anchor distT="0" distB="0" distL="114300" distR="114300" simplePos="0" relativeHeight="251658240" behindDoc="1" locked="0" layoutInCell="1" allowOverlap="1" wp14:anchorId="28201816" wp14:editId="3A1DFAD8">
          <wp:simplePos x="0" y="0"/>
          <wp:positionH relativeFrom="column">
            <wp:posOffset>-64654</wp:posOffset>
          </wp:positionH>
          <wp:positionV relativeFrom="paragraph">
            <wp:posOffset>-108931</wp:posOffset>
          </wp:positionV>
          <wp:extent cx="2009140" cy="396875"/>
          <wp:effectExtent l="0" t="0" r="0" b="3175"/>
          <wp:wrapTight wrapText="bothSides">
            <wp:wrapPolygon edited="0">
              <wp:start x="0" y="0"/>
              <wp:lineTo x="0" y="20736"/>
              <wp:lineTo x="21300" y="20736"/>
              <wp:lineTo x="21300" y="0"/>
              <wp:lineTo x="0" y="0"/>
            </wp:wrapPolygon>
          </wp:wrapTight>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09140" cy="396875"/>
                  </a:xfrm>
                  <a:prstGeom prst="rect">
                    <a:avLst/>
                  </a:prstGeom>
                </pic:spPr>
              </pic:pic>
            </a:graphicData>
          </a:graphic>
          <wp14:sizeRelH relativeFrom="margin">
            <wp14:pctWidth>0</wp14:pctWidth>
          </wp14:sizeRelH>
          <wp14:sizeRelV relativeFrom="margin">
            <wp14:pctHeight>0</wp14:pctHeight>
          </wp14:sizeRelV>
        </wp:anchor>
      </w:drawing>
    </w:r>
    <w:r w:rsidR="00A536E3" w:rsidRPr="00A536E3">
      <w:rPr>
        <w:b/>
        <w:lang w:val="sv-FI"/>
      </w:rPr>
      <w:t xml:space="preserve"> </w:t>
    </w:r>
    <w:r w:rsidR="00A536E3" w:rsidRPr="00C47D41">
      <w:rPr>
        <w:rFonts w:ascii="Montserrat" w:hAnsi="Montserrat"/>
        <w:b/>
        <w:lang w:val="sv-FI"/>
      </w:rPr>
      <w:t>Ansökan om företagspartnerskapsstöd BILAGA 4</w:t>
    </w:r>
  </w:p>
  <w:p w14:paraId="025F77D2" w14:textId="0B0CAD5C" w:rsidR="00D70EB1" w:rsidRPr="00D70EB1" w:rsidRDefault="00D70EB1" w:rsidP="00D70EB1">
    <w:pPr>
      <w:pStyle w:val="Header"/>
      <w:jc w:val="right"/>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ocumentProtection w:edit="readOnly" w:formatting="1" w:enforcement="1" w:cryptProviderType="rsaAES" w:cryptAlgorithmClass="hash" w:cryptAlgorithmType="typeAny" w:cryptAlgorithmSid="14" w:cryptSpinCount="100000" w:hash="FebFwp+diqcm//Vs5vL18+NSuVqkKboAYRXSp0yt+3wH/Sb4+6H7RhJ/XGSMGqYSQW/c/6iu7gXV4Do50TrS/Q==" w:salt="j/S9DsEsDZ40wGTIgKAdYw=="/>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EB1"/>
    <w:rsid w:val="00003102"/>
    <w:rsid w:val="0010236A"/>
    <w:rsid w:val="00207AFE"/>
    <w:rsid w:val="00214F41"/>
    <w:rsid w:val="00270701"/>
    <w:rsid w:val="00275BD9"/>
    <w:rsid w:val="002D67AB"/>
    <w:rsid w:val="00312D32"/>
    <w:rsid w:val="003742D6"/>
    <w:rsid w:val="00470836"/>
    <w:rsid w:val="004B5BF8"/>
    <w:rsid w:val="004E3B37"/>
    <w:rsid w:val="0055000B"/>
    <w:rsid w:val="00556E29"/>
    <w:rsid w:val="005B301C"/>
    <w:rsid w:val="00633EFF"/>
    <w:rsid w:val="00641610"/>
    <w:rsid w:val="006A185F"/>
    <w:rsid w:val="00716FF2"/>
    <w:rsid w:val="007304E3"/>
    <w:rsid w:val="008673BD"/>
    <w:rsid w:val="008A264E"/>
    <w:rsid w:val="008D3210"/>
    <w:rsid w:val="00953C1A"/>
    <w:rsid w:val="0095549F"/>
    <w:rsid w:val="009A34C2"/>
    <w:rsid w:val="009C4F6D"/>
    <w:rsid w:val="009D41E1"/>
    <w:rsid w:val="009E4E3C"/>
    <w:rsid w:val="009E5C02"/>
    <w:rsid w:val="00A536E3"/>
    <w:rsid w:val="00B02C70"/>
    <w:rsid w:val="00BC3D9C"/>
    <w:rsid w:val="00C23F86"/>
    <w:rsid w:val="00C47D41"/>
    <w:rsid w:val="00C526EF"/>
    <w:rsid w:val="00CB1239"/>
    <w:rsid w:val="00D65B4E"/>
    <w:rsid w:val="00D70EB1"/>
    <w:rsid w:val="00D832AA"/>
    <w:rsid w:val="00DE08ED"/>
    <w:rsid w:val="00E1635E"/>
    <w:rsid w:val="00E4502E"/>
    <w:rsid w:val="00EC17E2"/>
    <w:rsid w:val="00F02391"/>
    <w:rsid w:val="00F404D4"/>
    <w:rsid w:val="00F56824"/>
    <w:rsid w:val="00FD4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F98248"/>
  <w15:chartTrackingRefBased/>
  <w15:docId w15:val="{F1A2E02F-786C-4899-AD46-C90F09B20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0E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0EB1"/>
  </w:style>
  <w:style w:type="paragraph" w:styleId="Footer">
    <w:name w:val="footer"/>
    <w:basedOn w:val="Normal"/>
    <w:link w:val="FooterChar"/>
    <w:uiPriority w:val="99"/>
    <w:unhideWhenUsed/>
    <w:rsid w:val="00D70E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0EB1"/>
  </w:style>
  <w:style w:type="character" w:styleId="CommentReference">
    <w:name w:val="annotation reference"/>
    <w:basedOn w:val="DefaultParagraphFont"/>
    <w:uiPriority w:val="99"/>
    <w:semiHidden/>
    <w:unhideWhenUsed/>
    <w:rsid w:val="009D41E1"/>
    <w:rPr>
      <w:sz w:val="16"/>
      <w:szCs w:val="16"/>
    </w:rPr>
  </w:style>
  <w:style w:type="paragraph" w:styleId="CommentText">
    <w:name w:val="annotation text"/>
    <w:basedOn w:val="Normal"/>
    <w:link w:val="CommentTextChar"/>
    <w:uiPriority w:val="99"/>
    <w:semiHidden/>
    <w:unhideWhenUsed/>
    <w:rsid w:val="009D41E1"/>
    <w:pPr>
      <w:spacing w:line="240" w:lineRule="auto"/>
    </w:pPr>
    <w:rPr>
      <w:sz w:val="20"/>
      <w:szCs w:val="20"/>
    </w:rPr>
  </w:style>
  <w:style w:type="character" w:customStyle="1" w:styleId="CommentTextChar">
    <w:name w:val="Comment Text Char"/>
    <w:basedOn w:val="DefaultParagraphFont"/>
    <w:link w:val="CommentText"/>
    <w:uiPriority w:val="99"/>
    <w:semiHidden/>
    <w:rsid w:val="009D41E1"/>
    <w:rPr>
      <w:sz w:val="20"/>
      <w:szCs w:val="20"/>
    </w:rPr>
  </w:style>
  <w:style w:type="paragraph" w:styleId="CommentSubject">
    <w:name w:val="annotation subject"/>
    <w:basedOn w:val="CommentText"/>
    <w:next w:val="CommentText"/>
    <w:link w:val="CommentSubjectChar"/>
    <w:uiPriority w:val="99"/>
    <w:semiHidden/>
    <w:unhideWhenUsed/>
    <w:rsid w:val="009D41E1"/>
    <w:rPr>
      <w:b/>
      <w:bCs/>
    </w:rPr>
  </w:style>
  <w:style w:type="character" w:customStyle="1" w:styleId="CommentSubjectChar">
    <w:name w:val="Comment Subject Char"/>
    <w:basedOn w:val="CommentTextChar"/>
    <w:link w:val="CommentSubject"/>
    <w:uiPriority w:val="99"/>
    <w:semiHidden/>
    <w:rsid w:val="009D41E1"/>
    <w:rPr>
      <w:b/>
      <w:bCs/>
      <w:sz w:val="20"/>
      <w:szCs w:val="20"/>
    </w:rPr>
  </w:style>
  <w:style w:type="paragraph" w:styleId="BalloonText">
    <w:name w:val="Balloon Text"/>
    <w:basedOn w:val="Normal"/>
    <w:link w:val="BalloonTextChar"/>
    <w:uiPriority w:val="99"/>
    <w:semiHidden/>
    <w:unhideWhenUsed/>
    <w:rsid w:val="005500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000B"/>
    <w:rPr>
      <w:rFonts w:ascii="Segoe UI" w:hAnsi="Segoe UI" w:cs="Segoe UI"/>
      <w:sz w:val="18"/>
      <w:szCs w:val="18"/>
    </w:rPr>
  </w:style>
  <w:style w:type="paragraph" w:styleId="Title">
    <w:name w:val="Title"/>
    <w:basedOn w:val="Normal"/>
    <w:next w:val="Normal"/>
    <w:link w:val="TitleChar"/>
    <w:uiPriority w:val="10"/>
    <w:qFormat/>
    <w:rsid w:val="00CB1239"/>
    <w:pPr>
      <w:spacing w:before="120" w:after="120" w:line="240" w:lineRule="auto"/>
      <w:contextualSpacing/>
    </w:pPr>
    <w:rPr>
      <w:rFonts w:ascii="Calibri" w:eastAsiaTheme="majorEastAsia" w:hAnsi="Calibri" w:cstheme="majorBidi"/>
      <w:b/>
      <w:spacing w:val="-10"/>
      <w:kern w:val="28"/>
      <w:sz w:val="28"/>
      <w:szCs w:val="56"/>
    </w:rPr>
  </w:style>
  <w:style w:type="character" w:customStyle="1" w:styleId="TitleChar">
    <w:name w:val="Title Char"/>
    <w:basedOn w:val="DefaultParagraphFont"/>
    <w:link w:val="Title"/>
    <w:uiPriority w:val="10"/>
    <w:rsid w:val="00CB1239"/>
    <w:rPr>
      <w:rFonts w:ascii="Calibri" w:eastAsiaTheme="majorEastAsia" w:hAnsi="Calibri" w:cstheme="majorBidi"/>
      <w:b/>
      <w:spacing w:val="-10"/>
      <w:kern w:val="28"/>
      <w:sz w:val="28"/>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1164F-0E2C-4074-8AF7-4824A22A0C86}">
  <ds:schemaRefs>
    <ds:schemaRef ds:uri="http://schemas.openxmlformats.org/officeDocument/2006/bibliography"/>
  </ds:schemaRefs>
</ds:datastoreItem>
</file>

<file path=docMetadata/LabelInfo.xml><?xml version="1.0" encoding="utf-8"?>
<clbl:labelList xmlns:clbl="http://schemas.microsoft.com/office/2020/mipLabelMetadata">
  <clbl:label id="{ce1be71e-e59a-4c00-b50e-91c48d7c6870}" enabled="1" method="Privileged" siteId="{7a6bd9b4-6668-42ee-9181-3c07f7732563}" removed="0"/>
</clbl:labelList>
</file>

<file path=docProps/app.xml><?xml version="1.0" encoding="utf-8"?>
<Properties xmlns="http://schemas.openxmlformats.org/officeDocument/2006/extended-properties" xmlns:vt="http://schemas.openxmlformats.org/officeDocument/2006/docPropsVTypes">
  <Template>Normal</Template>
  <TotalTime>20</TotalTime>
  <Pages>1</Pages>
  <Words>336</Words>
  <Characters>1916</Characters>
  <Application>Microsoft Office Word</Application>
  <DocSecurity>8</DocSecurity>
  <Lines>15</Lines>
  <Paragraphs>4</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Non-applicability of de minimis regulation</vt:lpstr>
      <vt:lpstr/>
    </vt:vector>
  </TitlesOfParts>
  <Company>UM</Company>
  <LinksUpToDate>false</LinksUpToDate>
  <CharactersWithSpaces>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Förbindelse om att de minimis-förordningen inte är tillämplig</dc:title>
  <dc:subject/>
  <dc:creator>Haavisto-Koskinen Miia</dc:creator>
  <cp:keywords/>
  <dc:description/>
  <cp:lastModifiedBy>Nikke Karjalainen</cp:lastModifiedBy>
  <cp:revision>7</cp:revision>
  <dcterms:created xsi:type="dcterms:W3CDTF">2026-02-20T12:28:00Z</dcterms:created>
  <dcterms:modified xsi:type="dcterms:W3CDTF">2026-02-20T12:48:00Z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64a07140,40f6b856,5e2f98ef</vt:lpwstr>
  </property>
  <property fmtid="{D5CDD505-2E9C-101B-9397-08002B2CF9AE}" pid="3" name="ClassificationContentMarkingFooterFontProps">
    <vt:lpwstr>#ff0000,12,Aptos</vt:lpwstr>
  </property>
  <property fmtid="{D5CDD505-2E9C-101B-9397-08002B2CF9AE}" pid="4" name="ClassificationContentMarkingFooterText">
    <vt:lpwstr>Confidential</vt:lpwstr>
  </property>
</Properties>
</file>